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BD0FD">
      <w:pPr>
        <w:widowControl/>
        <w:autoSpaceDE w:val="0"/>
        <w:autoSpaceDN w:val="0"/>
        <w:adjustRightInd w:val="0"/>
        <w:snapToGrid w:val="0"/>
        <w:spacing w:before="123"/>
        <w:jc w:val="center"/>
        <w:rPr>
          <w:rFonts w:hint="eastAsia" w:ascii="宋体" w:hAnsi="宋体" w:eastAsia="宋体" w:cs="宋体"/>
          <w:b/>
          <w:bCs/>
          <w:color w:val="000000"/>
          <w:spacing w:val="11"/>
          <w:kern w:val="0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pacing w:val="11"/>
          <w:kern w:val="0"/>
          <w:sz w:val="36"/>
          <w:szCs w:val="36"/>
          <w:highlight w:val="none"/>
        </w:rPr>
        <w:t>中国新闻奖体育新闻参评作品推荐表</w:t>
      </w:r>
    </w:p>
    <w:p w14:paraId="4ABD7944">
      <w:pPr>
        <w:widowControl/>
        <w:autoSpaceDE w:val="0"/>
        <w:autoSpaceDN w:val="0"/>
        <w:adjustRightInd w:val="0"/>
        <w:snapToGrid w:val="0"/>
        <w:spacing w:before="123"/>
        <w:jc w:val="center"/>
        <w:rPr>
          <w:rFonts w:hint="eastAsia" w:ascii="宋体" w:hAnsi="宋体" w:eastAsia="宋体" w:cs="宋体"/>
          <w:b/>
          <w:bCs/>
          <w:color w:val="000000"/>
          <w:spacing w:val="11"/>
          <w:kern w:val="0"/>
          <w:sz w:val="36"/>
          <w:szCs w:val="36"/>
          <w:highlight w:val="none"/>
        </w:rPr>
      </w:pPr>
    </w:p>
    <w:tbl>
      <w:tblPr>
        <w:tblStyle w:val="6"/>
        <w:tblW w:w="9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342"/>
        <w:gridCol w:w="1368"/>
        <w:gridCol w:w="765"/>
        <w:gridCol w:w="475"/>
        <w:gridCol w:w="369"/>
        <w:gridCol w:w="765"/>
        <w:gridCol w:w="229"/>
        <w:gridCol w:w="537"/>
        <w:gridCol w:w="595"/>
        <w:gridCol w:w="205"/>
        <w:gridCol w:w="646"/>
        <w:gridCol w:w="992"/>
        <w:gridCol w:w="162"/>
        <w:gridCol w:w="1387"/>
      </w:tblGrid>
      <w:tr w14:paraId="00EBD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  <w:jc w:val="center"/>
        </w:trPr>
        <w:tc>
          <w:tcPr>
            <w:tcW w:w="1418" w:type="dxa"/>
            <w:gridSpan w:val="2"/>
            <w:vAlign w:val="center"/>
          </w:tcPr>
          <w:p w14:paraId="5B8D1E9E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作品标题</w:t>
            </w:r>
          </w:p>
        </w:tc>
        <w:tc>
          <w:tcPr>
            <w:tcW w:w="3742" w:type="dxa"/>
            <w:gridSpan w:val="5"/>
            <w:vAlign w:val="center"/>
          </w:tcPr>
          <w:p w14:paraId="6696F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（巴黎奥运）谷爱凌遇见跳台双姝：我和她们感同身受</w:t>
            </w:r>
          </w:p>
        </w:tc>
        <w:tc>
          <w:tcPr>
            <w:tcW w:w="1361" w:type="dxa"/>
            <w:gridSpan w:val="3"/>
            <w:vAlign w:val="center"/>
          </w:tcPr>
          <w:p w14:paraId="0DCBAD5D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参评项目</w:t>
            </w:r>
          </w:p>
        </w:tc>
        <w:tc>
          <w:tcPr>
            <w:tcW w:w="3392" w:type="dxa"/>
            <w:gridSpan w:val="5"/>
            <w:vAlign w:val="center"/>
          </w:tcPr>
          <w:p w14:paraId="3FF4B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消息</w:t>
            </w:r>
          </w:p>
        </w:tc>
      </w:tr>
      <w:tr w14:paraId="79BF1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1418" w:type="dxa"/>
            <w:gridSpan w:val="2"/>
            <w:vMerge w:val="restart"/>
            <w:vAlign w:val="center"/>
          </w:tcPr>
          <w:p w14:paraId="2943F6DE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字数</w:t>
            </w:r>
          </w:p>
        </w:tc>
        <w:tc>
          <w:tcPr>
            <w:tcW w:w="3742" w:type="dxa"/>
            <w:gridSpan w:val="5"/>
            <w:vMerge w:val="restart"/>
            <w:vAlign w:val="center"/>
          </w:tcPr>
          <w:p w14:paraId="30CDF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978</w:t>
            </w:r>
            <w:r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字</w:t>
            </w:r>
          </w:p>
        </w:tc>
        <w:tc>
          <w:tcPr>
            <w:tcW w:w="1361" w:type="dxa"/>
            <w:gridSpan w:val="3"/>
            <w:vAlign w:val="center"/>
          </w:tcPr>
          <w:p w14:paraId="480F8DA4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体裁</w:t>
            </w:r>
          </w:p>
        </w:tc>
        <w:tc>
          <w:tcPr>
            <w:tcW w:w="3392" w:type="dxa"/>
            <w:gridSpan w:val="5"/>
            <w:vAlign w:val="center"/>
          </w:tcPr>
          <w:p w14:paraId="7AAC0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 w14:paraId="53B35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418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 w14:paraId="4A4A3A23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</w:tc>
        <w:tc>
          <w:tcPr>
            <w:tcW w:w="3742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 w14:paraId="5F6CEA03">
            <w:pPr>
              <w:spacing w:line="380" w:lineRule="exact"/>
              <w:ind w:firstLine="560"/>
              <w:jc w:val="left"/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61" w:type="dxa"/>
            <w:gridSpan w:val="3"/>
            <w:tcBorders>
              <w:bottom w:val="single" w:color="auto" w:sz="4" w:space="0"/>
            </w:tcBorders>
            <w:vAlign w:val="center"/>
          </w:tcPr>
          <w:p w14:paraId="406F5ABA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语种</w:t>
            </w:r>
          </w:p>
        </w:tc>
        <w:tc>
          <w:tcPr>
            <w:tcW w:w="3392" w:type="dxa"/>
            <w:gridSpan w:val="5"/>
            <w:tcBorders>
              <w:bottom w:val="single" w:color="auto" w:sz="4" w:space="0"/>
            </w:tcBorders>
            <w:vAlign w:val="center"/>
          </w:tcPr>
          <w:p w14:paraId="0402F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中文</w:t>
            </w:r>
          </w:p>
        </w:tc>
      </w:tr>
      <w:tr w14:paraId="3E564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gridSpan w:val="2"/>
            <w:tcBorders>
              <w:bottom w:val="single" w:color="auto" w:sz="4" w:space="0"/>
            </w:tcBorders>
            <w:vAlign w:val="center"/>
          </w:tcPr>
          <w:p w14:paraId="0924B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华文中宋" w:hAnsi="华文中宋" w:eastAsia="华文中宋"/>
                <w:color w:val="000000"/>
                <w:spacing w:val="-12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  <w:highlight w:val="none"/>
              </w:rPr>
              <w:t>作者</w:t>
            </w:r>
          </w:p>
          <w:p w14:paraId="1C6E353D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2"/>
                <w:szCs w:val="21"/>
                <w:highlight w:val="none"/>
              </w:rPr>
              <w:t>（主创人员）</w:t>
            </w:r>
          </w:p>
        </w:tc>
        <w:tc>
          <w:tcPr>
            <w:tcW w:w="3742" w:type="dxa"/>
            <w:gridSpan w:val="5"/>
            <w:tcBorders>
              <w:bottom w:val="single" w:color="auto" w:sz="4" w:space="0"/>
            </w:tcBorders>
            <w:vAlign w:val="center"/>
          </w:tcPr>
          <w:p w14:paraId="55058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华文中宋" w:hAnsi="华文中宋" w:eastAsia="华文中宋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邢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kern w:val="0"/>
                <w:sz w:val="28"/>
                <w:szCs w:val="28"/>
                <w:lang w:val="en-US" w:eastAsia="zh-CN"/>
              </w:rPr>
              <w:t>翀</w:t>
            </w:r>
          </w:p>
        </w:tc>
        <w:tc>
          <w:tcPr>
            <w:tcW w:w="1361" w:type="dxa"/>
            <w:gridSpan w:val="3"/>
            <w:tcBorders>
              <w:bottom w:val="single" w:color="auto" w:sz="4" w:space="0"/>
            </w:tcBorders>
            <w:vAlign w:val="center"/>
          </w:tcPr>
          <w:p w14:paraId="0FD25256"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编辑</w:t>
            </w:r>
          </w:p>
        </w:tc>
        <w:tc>
          <w:tcPr>
            <w:tcW w:w="3392" w:type="dxa"/>
            <w:gridSpan w:val="5"/>
            <w:tcBorders>
              <w:bottom w:val="single" w:color="auto" w:sz="4" w:space="0"/>
            </w:tcBorders>
            <w:vAlign w:val="center"/>
          </w:tcPr>
          <w:p w14:paraId="7035A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夏宇华、谭宏伟</w:t>
            </w:r>
          </w:p>
        </w:tc>
      </w:tr>
      <w:tr w14:paraId="2F5FF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18" w:type="dxa"/>
            <w:gridSpan w:val="2"/>
            <w:vAlign w:val="center"/>
          </w:tcPr>
          <w:p w14:paraId="0BF55B30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原创单位</w:t>
            </w:r>
          </w:p>
        </w:tc>
        <w:tc>
          <w:tcPr>
            <w:tcW w:w="2608" w:type="dxa"/>
            <w:gridSpan w:val="3"/>
            <w:vAlign w:val="center"/>
          </w:tcPr>
          <w:p w14:paraId="082B0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" w:eastAsiaTheme="minor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中国新闻社</w:t>
            </w:r>
          </w:p>
        </w:tc>
        <w:tc>
          <w:tcPr>
            <w:tcW w:w="1900" w:type="dxa"/>
            <w:gridSpan w:val="4"/>
            <w:vAlign w:val="center"/>
          </w:tcPr>
          <w:p w14:paraId="71208096">
            <w:pPr>
              <w:spacing w:line="320" w:lineRule="exact"/>
              <w:jc w:val="center"/>
              <w:rPr>
                <w:rFonts w:hint="eastAsia" w:ascii="仿宋_GB2312" w:hAnsi="仿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发布端/账号/媒体名称</w:t>
            </w:r>
          </w:p>
        </w:tc>
        <w:tc>
          <w:tcPr>
            <w:tcW w:w="3987" w:type="dxa"/>
            <w:gridSpan w:val="6"/>
            <w:vAlign w:val="center"/>
          </w:tcPr>
          <w:p w14:paraId="3C16A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中国新闻社电讯通稿系统</w:t>
            </w:r>
          </w:p>
        </w:tc>
      </w:tr>
      <w:tr w14:paraId="2DB4D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18" w:type="dxa"/>
            <w:gridSpan w:val="2"/>
            <w:vAlign w:val="center"/>
          </w:tcPr>
          <w:p w14:paraId="70EBC184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刊播版面</w:t>
            </w:r>
          </w:p>
          <w:p w14:paraId="4320D6EC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  <w:szCs w:val="21"/>
                <w:highlight w:val="none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2"/>
                <w:szCs w:val="21"/>
                <w:highlight w:val="none"/>
              </w:rPr>
              <w:t>名称和版次)</w:t>
            </w:r>
          </w:p>
        </w:tc>
        <w:tc>
          <w:tcPr>
            <w:tcW w:w="2608" w:type="dxa"/>
            <w:gridSpan w:val="3"/>
            <w:vAlign w:val="center"/>
          </w:tcPr>
          <w:p w14:paraId="058224AA">
            <w:pPr>
              <w:spacing w:line="260" w:lineRule="exact"/>
              <w:rPr>
                <w:rFonts w:hint="eastAsia" w:ascii="仿宋_GB2312" w:hAnsi="仿宋" w:eastAsiaTheme="minor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00" w:type="dxa"/>
            <w:gridSpan w:val="4"/>
            <w:vAlign w:val="center"/>
          </w:tcPr>
          <w:p w14:paraId="7A6A0BFF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刊播日期</w:t>
            </w:r>
          </w:p>
        </w:tc>
        <w:tc>
          <w:tcPr>
            <w:tcW w:w="3987" w:type="dxa"/>
            <w:gridSpan w:val="6"/>
            <w:vAlign w:val="center"/>
          </w:tcPr>
          <w:p w14:paraId="76343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 xml:space="preserve">2024年8月1日 </w:t>
            </w:r>
          </w:p>
        </w:tc>
      </w:tr>
      <w:tr w14:paraId="7B374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8" w:type="dxa"/>
            <w:gridSpan w:val="2"/>
            <w:vAlign w:val="center"/>
          </w:tcPr>
          <w:p w14:paraId="2F7AEBDC">
            <w:pPr>
              <w:spacing w:line="320" w:lineRule="exact"/>
              <w:jc w:val="center"/>
              <w:rPr>
                <w:rFonts w:hint="eastAsia" w:ascii="仿宋_GB2312" w:hAnsi="仿宋"/>
                <w:color w:val="000000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新媒体作品网址</w:t>
            </w:r>
          </w:p>
        </w:tc>
        <w:tc>
          <w:tcPr>
            <w:tcW w:w="5308" w:type="dxa"/>
            <w:gridSpan w:val="9"/>
            <w:vAlign w:val="center"/>
          </w:tcPr>
          <w:p w14:paraId="0E07E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800" w:type="dxa"/>
            <w:gridSpan w:val="3"/>
            <w:vAlign w:val="center"/>
          </w:tcPr>
          <w:p w14:paraId="11B9A3ED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是否为</w:t>
            </w:r>
          </w:p>
          <w:p w14:paraId="59BA263C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“三好作品”</w:t>
            </w:r>
          </w:p>
        </w:tc>
        <w:tc>
          <w:tcPr>
            <w:tcW w:w="1387" w:type="dxa"/>
            <w:vAlign w:val="center"/>
          </w:tcPr>
          <w:p w14:paraId="71F53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  <w:lang w:val="en-US" w:eastAsia="zh-CN"/>
              </w:rPr>
              <w:t>否</w:t>
            </w:r>
          </w:p>
        </w:tc>
      </w:tr>
      <w:tr w14:paraId="6A01E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0" w:hRule="atLeast"/>
          <w:jc w:val="center"/>
        </w:trPr>
        <w:tc>
          <w:tcPr>
            <w:tcW w:w="1076" w:type="dxa"/>
            <w:vAlign w:val="center"/>
          </w:tcPr>
          <w:p w14:paraId="2314ADCF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 xml:space="preserve">  ︵</w:t>
            </w:r>
          </w:p>
          <w:p w14:paraId="3A2BFF26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采作</w:t>
            </w:r>
          </w:p>
          <w:p w14:paraId="56ACFC91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编品</w:t>
            </w:r>
          </w:p>
          <w:p w14:paraId="6C93FE59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过简</w:t>
            </w:r>
          </w:p>
          <w:p w14:paraId="6C9C6A5E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程介</w:t>
            </w:r>
          </w:p>
          <w:p w14:paraId="6FC07653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 xml:space="preserve">  ︶</w:t>
            </w:r>
          </w:p>
        </w:tc>
        <w:tc>
          <w:tcPr>
            <w:tcW w:w="8837" w:type="dxa"/>
            <w:gridSpan w:val="14"/>
            <w:vAlign w:val="center"/>
          </w:tcPr>
          <w:p w14:paraId="2A50D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/>
                <w:color w:val="000000"/>
                <w:w w:val="95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在巴黎奥运会女子双人10米台决赛结束后，记者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在新闻发布厅通过细致观察和即时采访，描述了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冬奥冠军谷爱凌与夏奥冠军全红婵、陈芋汐互动的温馨场景，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通过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三人互赠礼物、交流技术动作等生动细节，展现出运动员自然流露的兴奋情绪（如全红婵“跳起来”“脸烫烫的”等）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还捕捉到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三人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就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跳水与滑雪动作的专业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探讨，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深化了跨项目交流的报道价值。报道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以场景切入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，穿插全红婵/陈芋汐的比赛过程、谷爱凌的冬奥会夺冠经历，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表达了不同项目运动员为国争光的共同理想信念，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内容层次丰富，兼具现场感与深度。</w:t>
            </w:r>
          </w:p>
        </w:tc>
      </w:tr>
      <w:tr w14:paraId="34A80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8" w:hRule="atLeast"/>
          <w:jc w:val="center"/>
        </w:trPr>
        <w:tc>
          <w:tcPr>
            <w:tcW w:w="1076" w:type="dxa"/>
            <w:vAlign w:val="center"/>
          </w:tcPr>
          <w:p w14:paraId="1137B79D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社</w:t>
            </w:r>
          </w:p>
          <w:p w14:paraId="296908D7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会</w:t>
            </w:r>
          </w:p>
          <w:p w14:paraId="4D7FFE76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效</w:t>
            </w:r>
          </w:p>
          <w:p w14:paraId="412A5E07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果</w:t>
            </w:r>
          </w:p>
        </w:tc>
        <w:tc>
          <w:tcPr>
            <w:tcW w:w="8837" w:type="dxa"/>
            <w:gridSpan w:val="14"/>
            <w:vAlign w:val="center"/>
          </w:tcPr>
          <w:p w14:paraId="243D1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报道通过展现三位奥运冠军的暖心互动，产生了积极的社会反响。一方面生动呈现了运动员赛场外的真实性格和跨项目友谊，传递了奥林匹克精神的团结与温情；另一方面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发挥了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“顶流”运动员的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影响力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，全红婵追星成功、谷爱凌比心等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话题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登上热搜，引发社交媒体正向热议，一位网友称，“如果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中国在世界舞台上拿到金牌的人是流量明星，我希望这样的流量明星再多点”。</w:t>
            </w:r>
          </w:p>
          <w:p w14:paraId="28546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此外，报道对跳水与滑雪动作差异的解读，向公众普及了不同体育项目的技术特点，又通过“贴贴”“送玩偶”等细节让冠军形象更接地气，增强了公众对运动员的认同感。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在境内得到广泛转载的同时，稿件被境外媒体刊载报道。</w:t>
            </w:r>
          </w:p>
        </w:tc>
      </w:tr>
      <w:tr w14:paraId="0AAE1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1076" w:type="dxa"/>
            <w:vMerge w:val="restart"/>
            <w:vAlign w:val="center"/>
          </w:tcPr>
          <w:p w14:paraId="2390BA6F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传</w:t>
            </w:r>
          </w:p>
          <w:p w14:paraId="043E0812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播</w:t>
            </w:r>
          </w:p>
          <w:p w14:paraId="1C362F0D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数</w:t>
            </w:r>
          </w:p>
          <w:p w14:paraId="7D85820C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据</w:t>
            </w:r>
          </w:p>
        </w:tc>
        <w:tc>
          <w:tcPr>
            <w:tcW w:w="1710" w:type="dxa"/>
            <w:gridSpan w:val="2"/>
            <w:vMerge w:val="restart"/>
            <w:vAlign w:val="center"/>
          </w:tcPr>
          <w:p w14:paraId="382BF583">
            <w:pPr>
              <w:jc w:val="center"/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  <w:highlight w:val="none"/>
              </w:rPr>
              <w:t>新媒体传播</w:t>
            </w:r>
          </w:p>
          <w:p w14:paraId="7CC7322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平台网址</w:t>
            </w:r>
          </w:p>
        </w:tc>
        <w:tc>
          <w:tcPr>
            <w:tcW w:w="765" w:type="dxa"/>
            <w:vAlign w:val="center"/>
          </w:tcPr>
          <w:p w14:paraId="3744A962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6362" w:type="dxa"/>
            <w:gridSpan w:val="11"/>
            <w:vAlign w:val="center"/>
          </w:tcPr>
          <w:p w14:paraId="1FE74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instrText xml:space="preserve"> HYPERLINK "https://www.chinanews.com.cn/ty/2024/08-01/10261241.shtml" </w:instrTex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fldChar w:fldCharType="separate"/>
            </w:r>
            <w:r>
              <w:rPr>
                <w:rStyle w:val="8"/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https://www.chinanews.com.cn/ty/2024/08-01/10261241.shtml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fldChar w:fldCharType="end"/>
            </w:r>
          </w:p>
        </w:tc>
      </w:tr>
      <w:tr w14:paraId="6E6C4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  <w:jc w:val="center"/>
        </w:trPr>
        <w:tc>
          <w:tcPr>
            <w:tcW w:w="1076" w:type="dxa"/>
            <w:vMerge w:val="continue"/>
            <w:vAlign w:val="center"/>
          </w:tcPr>
          <w:p w14:paraId="0D8D8662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 w14:paraId="3532CAF2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vAlign w:val="center"/>
          </w:tcPr>
          <w:p w14:paraId="03E9D2EF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6362" w:type="dxa"/>
            <w:gridSpan w:val="11"/>
            <w:vAlign w:val="center"/>
          </w:tcPr>
          <w:p w14:paraId="0B722AD3">
            <w:pP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instrText xml:space="preserve"> HYPERLINK "https://weibo.com/1784473157/5062285415153714" </w:instrTex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fldChar w:fldCharType="separate"/>
            </w:r>
            <w:r>
              <w:rPr>
                <w:rStyle w:val="8"/>
                <w:rFonts w:hint="default" w:ascii="Times New Roman" w:hAnsi="Times New Roman" w:eastAsia="仿宋_GB2312" w:cs="Times New Roman"/>
                <w:sz w:val="28"/>
                <w:szCs w:val="28"/>
                <w:highlight w:val="none"/>
              </w:rPr>
              <w:t>https://weibo.com/1784473157/5062285415153714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fldChar w:fldCharType="end"/>
            </w:r>
          </w:p>
        </w:tc>
      </w:tr>
      <w:tr w14:paraId="04D85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76" w:type="dxa"/>
            <w:vMerge w:val="continue"/>
            <w:vAlign w:val="center"/>
          </w:tcPr>
          <w:p w14:paraId="4EE673E2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 w14:paraId="1D60C9F1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765" w:type="dxa"/>
            <w:vAlign w:val="center"/>
          </w:tcPr>
          <w:p w14:paraId="411494D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6362" w:type="dxa"/>
            <w:gridSpan w:val="11"/>
            <w:vAlign w:val="center"/>
          </w:tcPr>
          <w:p w14:paraId="607521A9"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highlight w:val="none"/>
              </w:rPr>
            </w:pPr>
          </w:p>
        </w:tc>
      </w:tr>
      <w:tr w14:paraId="21131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  <w:jc w:val="center"/>
        </w:trPr>
        <w:tc>
          <w:tcPr>
            <w:tcW w:w="1076" w:type="dxa"/>
            <w:vMerge w:val="continue"/>
            <w:vAlign w:val="center"/>
          </w:tcPr>
          <w:p w14:paraId="4F85FAD4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</w:p>
        </w:tc>
        <w:tc>
          <w:tcPr>
            <w:tcW w:w="1710" w:type="dxa"/>
            <w:gridSpan w:val="2"/>
            <w:vAlign w:val="center"/>
          </w:tcPr>
          <w:p w14:paraId="217E2BA9">
            <w:pPr>
              <w:jc w:val="center"/>
              <w:rPr>
                <w:rFonts w:hint="eastAsia" w:ascii="仿宋" w:hAnsi="仿宋" w:eastAsia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阅读量（浏览量、点击量）</w:t>
            </w:r>
          </w:p>
        </w:tc>
        <w:tc>
          <w:tcPr>
            <w:tcW w:w="1609" w:type="dxa"/>
            <w:gridSpan w:val="3"/>
            <w:vAlign w:val="center"/>
          </w:tcPr>
          <w:p w14:paraId="23AB3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200余万</w:t>
            </w:r>
          </w:p>
        </w:tc>
        <w:tc>
          <w:tcPr>
            <w:tcW w:w="994" w:type="dxa"/>
            <w:gridSpan w:val="2"/>
            <w:vAlign w:val="center"/>
          </w:tcPr>
          <w:p w14:paraId="00F5A37F"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16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转载量</w:t>
            </w:r>
          </w:p>
        </w:tc>
        <w:tc>
          <w:tcPr>
            <w:tcW w:w="1983" w:type="dxa"/>
            <w:gridSpan w:val="4"/>
            <w:vAlign w:val="center"/>
          </w:tcPr>
          <w:p w14:paraId="242AB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2000余次</w:t>
            </w:r>
          </w:p>
        </w:tc>
        <w:tc>
          <w:tcPr>
            <w:tcW w:w="992" w:type="dxa"/>
            <w:vAlign w:val="center"/>
          </w:tcPr>
          <w:p w14:paraId="59AF56C4">
            <w:pPr>
              <w:jc w:val="center"/>
              <w:rPr>
                <w:rFonts w:hint="eastAsia" w:ascii="仿宋" w:hAnsi="仿宋" w:eastAsia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互动量</w:t>
            </w:r>
          </w:p>
        </w:tc>
        <w:tc>
          <w:tcPr>
            <w:tcW w:w="1549" w:type="dxa"/>
            <w:gridSpan w:val="2"/>
            <w:vAlign w:val="center"/>
          </w:tcPr>
          <w:p w14:paraId="1D180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highlight w:val="none"/>
                <w:lang w:val="en-US" w:eastAsia="zh-CN"/>
              </w:rPr>
              <w:t>1000余条</w:t>
            </w:r>
          </w:p>
        </w:tc>
      </w:tr>
      <w:tr w14:paraId="0C262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6" w:hRule="exact"/>
          <w:jc w:val="center"/>
        </w:trPr>
        <w:tc>
          <w:tcPr>
            <w:tcW w:w="1076" w:type="dxa"/>
            <w:tcBorders>
              <w:bottom w:val="single" w:color="auto" w:sz="4" w:space="0"/>
            </w:tcBorders>
            <w:vAlign w:val="center"/>
          </w:tcPr>
          <w:p w14:paraId="10706BF0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 xml:space="preserve">  ︵</w:t>
            </w:r>
          </w:p>
          <w:p w14:paraId="1FC18324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初推</w:t>
            </w:r>
          </w:p>
          <w:p w14:paraId="01E06F96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评荐</w:t>
            </w:r>
          </w:p>
          <w:p w14:paraId="04D73E82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评理</w:t>
            </w:r>
          </w:p>
          <w:p w14:paraId="6C3CC953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语由</w:t>
            </w:r>
          </w:p>
          <w:p w14:paraId="2B52D362"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 xml:space="preserve">  ︶</w:t>
            </w:r>
          </w:p>
        </w:tc>
        <w:tc>
          <w:tcPr>
            <w:tcW w:w="8837" w:type="dxa"/>
            <w:gridSpan w:val="14"/>
            <w:tcBorders>
              <w:bottom w:val="single" w:color="auto" w:sz="4" w:space="0"/>
            </w:tcBorders>
            <w:vAlign w:val="center"/>
          </w:tcPr>
          <w:p w14:paraId="54904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华文中宋" w:hAnsi="华文中宋" w:eastAsia="华文中宋"/>
                <w:color w:val="000000"/>
                <w:spacing w:val="-2"/>
                <w:sz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该篇消息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视角新颖，聚焦奥运赛场外的“破圈”互动，跳脱出同质化的赛事报道框架；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行文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情感真挚，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以场景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细节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描写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呈现新生代中国运动员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鲜活个性和精神风貌；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文章立意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深刻，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通过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记录冬奥冠军与夏奥冠军珍贵同框，传达出永不止步的进取精神和为国争光的共同信念；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报道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传播力强，内容轻松有趣且富有感染力，引发读者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强烈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>共鸣。这种展现体育人文关怀的报道方式，为奥运赛事报道提供了新视角。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  <w:lang w:val="en-US" w:eastAsia="zh-CN"/>
              </w:rPr>
              <w:t>同意推荐。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highlight w:val="none"/>
              </w:rPr>
              <w:t xml:space="preserve">    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highlight w:val="none"/>
              </w:rPr>
              <w:t xml:space="preserve">            </w:t>
            </w:r>
          </w:p>
          <w:p w14:paraId="10E03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" w:firstLineChars="200"/>
              <w:textAlignment w:val="auto"/>
              <w:rPr>
                <w:rFonts w:hint="eastAsia" w:ascii="华文中宋" w:hAnsi="华文中宋" w:eastAsia="华文中宋"/>
                <w:color w:val="000000"/>
                <w:spacing w:val="-2"/>
                <w:sz w:val="28"/>
                <w:highlight w:val="none"/>
              </w:rPr>
            </w:pPr>
            <w:bookmarkStart w:id="0" w:name="_GoBack"/>
            <w:bookmarkEnd w:id="0"/>
          </w:p>
          <w:p w14:paraId="36C5B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52" w:firstLineChars="200"/>
              <w:textAlignment w:val="auto"/>
              <w:rPr>
                <w:rFonts w:hint="eastAsia" w:ascii="华文中宋" w:hAnsi="华文中宋" w:eastAsia="华文中宋"/>
                <w:color w:val="000000"/>
                <w:spacing w:val="-2"/>
                <w:sz w:val="28"/>
                <w:highlight w:val="none"/>
              </w:rPr>
            </w:pPr>
          </w:p>
          <w:p w14:paraId="3AD37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44" w:afterLines="50" w:line="600" w:lineRule="exact"/>
              <w:textAlignment w:val="auto"/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highlight w:val="none"/>
              </w:rPr>
              <w:t xml:space="preserve">                     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（盖单位公章）</w:t>
            </w:r>
          </w:p>
          <w:p w14:paraId="6B196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/>
                <w:color w:val="000000"/>
                <w:szCs w:val="21"/>
                <w:highlight w:val="none"/>
              </w:rPr>
            </w:pPr>
            <w:r>
              <w:rPr>
                <w:rFonts w:hint="eastAsia" w:ascii="仿宋_GB2312"/>
                <w:color w:val="000000"/>
                <w:sz w:val="28"/>
                <w:highlight w:val="none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华文中宋" w:cs="Times New Roman"/>
                <w:color w:val="000000"/>
                <w:sz w:val="28"/>
                <w:highlight w:val="none"/>
              </w:rPr>
              <w:t>2025</w:t>
            </w:r>
            <w:r>
              <w:rPr>
                <w:rFonts w:ascii="华文中宋" w:hAnsi="华文中宋" w:eastAsia="华文中宋"/>
                <w:color w:val="000000"/>
                <w:sz w:val="28"/>
                <w:highlight w:val="none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highlight w:val="none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  <w:lang w:val="en-US" w:eastAsia="zh-CN"/>
              </w:rPr>
              <w:t xml:space="preserve">  </w:t>
            </w:r>
            <w:r>
              <w:rPr>
                <w:rFonts w:ascii="华文中宋" w:hAnsi="华文中宋" w:eastAsia="华文中宋"/>
                <w:color w:val="000000"/>
                <w:sz w:val="28"/>
                <w:highlight w:val="none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highlight w:val="none"/>
              </w:rPr>
              <w:t>日</w:t>
            </w:r>
          </w:p>
        </w:tc>
      </w:tr>
    </w:tbl>
    <w:p w14:paraId="3FCBD52C">
      <w:pPr>
        <w:rPr>
          <w:rFonts w:ascii="Arial" w:hAnsi="Arial" w:eastAsia="Arial" w:cs="Arial"/>
          <w:color w:val="000000"/>
          <w:kern w:val="0"/>
          <w:szCs w:val="21"/>
          <w:highlight w:val="none"/>
        </w:rPr>
      </w:pPr>
      <w:r>
        <w:rPr>
          <w:rFonts w:ascii="Arial" w:hAnsi="Arial" w:eastAsia="Arial" w:cs="Arial"/>
          <w:color w:val="000000"/>
          <w:kern w:val="0"/>
          <w:szCs w:val="21"/>
          <w:highlight w:val="none"/>
        </w:rPr>
        <w:br w:type="page"/>
      </w:r>
    </w:p>
    <w:p w14:paraId="721BC4E2">
      <w:pPr>
        <w:spacing w:line="560" w:lineRule="exact"/>
        <w:outlineLvl w:val="1"/>
        <w:rPr>
          <w:rFonts w:hint="eastAsia" w:ascii="黑体" w:hAnsi="黑体" w:eastAsia="黑体" w:cs="黑体"/>
          <w:color w:val="000000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highlight w:val="none"/>
        </w:rPr>
        <w:t>附：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  <w:highlight w:val="none"/>
          <w:lang w:val="en-US" w:eastAsia="zh-CN"/>
        </w:rPr>
        <w:t>稿件原文</w:t>
      </w:r>
    </w:p>
    <w:p w14:paraId="6E13CBF9">
      <w:pPr>
        <w:spacing w:line="560" w:lineRule="exact"/>
        <w:outlineLvl w:val="1"/>
        <w:rPr>
          <w:rFonts w:hint="eastAsia" w:ascii="黑体" w:hAnsi="黑体" w:eastAsia="黑体" w:cs="黑体"/>
          <w:color w:val="000000"/>
          <w:kern w:val="0"/>
          <w:sz w:val="36"/>
          <w:szCs w:val="36"/>
          <w:highlight w:val="none"/>
          <w:lang w:val="en-US" w:eastAsia="zh-CN"/>
        </w:rPr>
      </w:pPr>
    </w:p>
    <w:p w14:paraId="1CA889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（巴黎奥运）谷爱凌遇见跳台双姝：我和她们感同身受</w:t>
      </w:r>
    </w:p>
    <w:p w14:paraId="6E6E8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2F851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pacing w:val="-6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中新社巴黎7月31日电 (记者 邢翀)31日，在巴黎水上运动中心的新闻发布厅，坐在台上的女子双人10米台金牌得主全红婵忽然眼睛一亮，然后偷偷笑了起来。等到一旁的陈芋汐回答</w:t>
      </w:r>
      <w:r>
        <w:rPr>
          <w:rFonts w:hint="eastAsia" w:ascii="仿宋_GB2312" w:eastAsia="仿宋_GB2312"/>
          <w:spacing w:val="-6"/>
          <w:sz w:val="30"/>
          <w:szCs w:val="30"/>
        </w:rPr>
        <w:t>完记者提问，全红婵捂着嘴说起悄悄话，陈芋汐也朝台下笑了起来。</w:t>
      </w:r>
    </w:p>
    <w:p w14:paraId="5C263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原来，北京冬奥会冠军谷爱凌就坐在台下。后来，越来越多记者发现了谷爱凌，于是有人问全红婵：“你有没有喜欢的运动员？”全红婵一改往日羞涩，双手朝台下挥去，大声回答：“有呀，就是谷爱凌！她很优秀，好漂亮！”</w:t>
      </w:r>
    </w:p>
    <w:p w14:paraId="05C8E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台下的谷爱凌也大笑起来，她向着两位跳水奥运冠军比心，说：“你们也很优秀！”</w:t>
      </w:r>
    </w:p>
    <w:p w14:paraId="5202A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发布会结束后，谷爱凌走上前，送给两位小妹妹毛绒玩具。特别喜欢收集毛绒玩具的全红婵兴奋地跳了起来，“终于见到真人了！”</w:t>
      </w:r>
    </w:p>
    <w:p w14:paraId="34CCA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谷爱凌竖起大拇指点赞：“你们表现得太好了，这些动作我在冬奥会滑雪项目上根本做不出来！”三个奥运冠军姑娘开心地合影留念，全红婵靠在谷爱凌肩膀上“贴贴”，还给她展示自己包上挂的毛绒玩具。谷爱凌一直夸全红婵“好可爱”，全红婵说“脸烫烫的”。</w:t>
      </w:r>
    </w:p>
    <w:p w14:paraId="2B002B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谷爱凌还和陈芋汐交流了跳水比赛中的翻腾动作。等到全红婵、陈芋汐离开后，谷爱凌对记者透露，可能很多人认为跳水比赛中的翻腾和滑雪项目的翻腾相似，但她们交流后觉得完全不同。</w:t>
      </w:r>
    </w:p>
    <w:p w14:paraId="4DCF5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“我的比赛更要看天气、雪况和场地，她们的跳台一直是10米。另外动作角度也不太一样，不过都很吓人，我怕她们的动作，她们怕我的。”谷爱凌说。</w:t>
      </w:r>
    </w:p>
    <w:p w14:paraId="6E614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当天比赛，全红婵/陈芋汐以领先第二名43.20分的巨大优势夺冠，但两位小将却说还有挺多不足，陈芋汐自认为动作有些紧，没能完全打开。</w:t>
      </w:r>
    </w:p>
    <w:p w14:paraId="1B30F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在两年前的北京冬奥会，谷爱凌发挥出色，夺得两枚金牌。眼前两位跳水奥运冠军的夺冠经历，也让谷爱凌惺惺相惜。</w:t>
      </w:r>
    </w:p>
    <w:p w14:paraId="44D6F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“运动项目虽然不同，但作为运动员，我能够感同身受。我觉得和其他项目运动员聊聊是有帮助的，我也喜欢和其他运动员聊一聊，能够互相安慰。”谷爱凌说。</w:t>
      </w:r>
    </w:p>
    <w:p w14:paraId="5E8F3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在27日巴黎奥运会开幕后的首个比赛日，谷爱凌就来到跳水赛场，见证了中国组合陈艺文/昌雅妮在女子双人3米板夺冠。谷爱凌说，她看跳水比赛并不紧张，因为相信中国选手很有把握拿到金牌，为国争光非常了不起。</w:t>
      </w:r>
    </w:p>
    <w:p w14:paraId="5D103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来到巴黎奥运会，谷爱凌还有一个任务——参加巴黎奥运会大众马拉松比赛。“这对我来说是挺大的挑战，这是我人生第一次参加马拉松，只有三周准备时间，我没有设置太高的目标，希望自己能享受比赛就好！”谷爱凌说。(完)</w:t>
      </w:r>
    </w:p>
    <w:p w14:paraId="519D7831">
      <w:pPr>
        <w:spacing w:line="560" w:lineRule="exact"/>
        <w:outlineLvl w:val="1"/>
        <w:rPr>
          <w:rFonts w:hint="default" w:ascii="黑体" w:hAnsi="黑体" w:eastAsia="黑体" w:cs="黑体"/>
          <w:color w:val="000000"/>
          <w:kern w:val="0"/>
          <w:sz w:val="36"/>
          <w:szCs w:val="36"/>
          <w:highlight w:val="none"/>
          <w:lang w:val="en-US" w:eastAsia="zh-CN"/>
        </w:rPr>
      </w:pPr>
    </w:p>
    <w:p w14:paraId="061A3CE9">
      <w:pPr>
        <w:spacing w:line="560" w:lineRule="exact"/>
        <w:outlineLvl w:val="1"/>
        <w:rPr>
          <w:rFonts w:ascii="Arial" w:hAnsi="Arial" w:eastAsia="Arial" w:cs="Arial"/>
          <w:color w:val="000000"/>
          <w:kern w:val="0"/>
          <w:szCs w:val="21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EBEFDAC-A23F-48E5-87C8-D8D79BCE01CF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2" w:fontKey="{5029908C-753A-48AB-A105-8EF7537131F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6A454CB9-977C-4691-86B0-5E4BA71C85D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FAC170F8-19C5-4BF6-BEA3-65C03B18DC3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1AFBF77-AC7F-4162-A4F5-C1B86D66510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2A6CC756-F1CF-4213-A45D-D72A3E1B6F2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B5A9FCEA-BB81-4914-B7CE-FA3D1E30676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D78525A1-3B9E-4C82-95E6-1FFE1303274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9865191"/>
    </w:sdtPr>
    <w:sdtContent>
      <w:p w14:paraId="1B74D74D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</w:p>
    </w:sdtContent>
  </w:sdt>
  <w:p w14:paraId="7F1FE9DF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32F2FB">
    <w:pPr>
      <w:pStyle w:val="2"/>
      <w:spacing w:after="0" w:line="320" w:lineRule="exact"/>
      <w:ind w:firstLine="602"/>
      <w:rPr>
        <w:rFonts w:hint="eastAsia" w:ascii="楷体" w:hAnsi="楷体" w:eastAsia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FhYzM4ZGFhYzkyZGQ4ZmIxNDk3MGNjMzA3NTFiZGEifQ=="/>
  </w:docVars>
  <w:rsids>
    <w:rsidRoot w:val="000F3EE0"/>
    <w:rsid w:val="0006486D"/>
    <w:rsid w:val="000B34C8"/>
    <w:rsid w:val="000F3EE0"/>
    <w:rsid w:val="001318DE"/>
    <w:rsid w:val="00172747"/>
    <w:rsid w:val="00272F24"/>
    <w:rsid w:val="00293921"/>
    <w:rsid w:val="003168B4"/>
    <w:rsid w:val="00331744"/>
    <w:rsid w:val="0035392B"/>
    <w:rsid w:val="003738D6"/>
    <w:rsid w:val="003F5D53"/>
    <w:rsid w:val="004045E1"/>
    <w:rsid w:val="00412E46"/>
    <w:rsid w:val="0041682A"/>
    <w:rsid w:val="00417EED"/>
    <w:rsid w:val="00452625"/>
    <w:rsid w:val="00463FEC"/>
    <w:rsid w:val="004908FC"/>
    <w:rsid w:val="004F3811"/>
    <w:rsid w:val="00511E44"/>
    <w:rsid w:val="005615B2"/>
    <w:rsid w:val="005E67D1"/>
    <w:rsid w:val="006117C7"/>
    <w:rsid w:val="0068138A"/>
    <w:rsid w:val="006E4708"/>
    <w:rsid w:val="00717D05"/>
    <w:rsid w:val="007368DE"/>
    <w:rsid w:val="00755463"/>
    <w:rsid w:val="007628B3"/>
    <w:rsid w:val="007B47FE"/>
    <w:rsid w:val="007D7E8E"/>
    <w:rsid w:val="008246B4"/>
    <w:rsid w:val="008460A5"/>
    <w:rsid w:val="008616DA"/>
    <w:rsid w:val="0088786E"/>
    <w:rsid w:val="00890623"/>
    <w:rsid w:val="008B23DA"/>
    <w:rsid w:val="008E2986"/>
    <w:rsid w:val="0090378B"/>
    <w:rsid w:val="00933668"/>
    <w:rsid w:val="009A6532"/>
    <w:rsid w:val="009B53A1"/>
    <w:rsid w:val="00AB7E62"/>
    <w:rsid w:val="00AE43F4"/>
    <w:rsid w:val="00B62E41"/>
    <w:rsid w:val="00B670F7"/>
    <w:rsid w:val="00B87E9B"/>
    <w:rsid w:val="00BB042B"/>
    <w:rsid w:val="00BF2A4F"/>
    <w:rsid w:val="00C31D96"/>
    <w:rsid w:val="00CB5BED"/>
    <w:rsid w:val="00CC4995"/>
    <w:rsid w:val="00CE28B7"/>
    <w:rsid w:val="00CF59D3"/>
    <w:rsid w:val="00D036DA"/>
    <w:rsid w:val="00D13F7F"/>
    <w:rsid w:val="00D3104C"/>
    <w:rsid w:val="00DD398F"/>
    <w:rsid w:val="00E310C4"/>
    <w:rsid w:val="00E41E59"/>
    <w:rsid w:val="00E90B24"/>
    <w:rsid w:val="00E96239"/>
    <w:rsid w:val="00EA244C"/>
    <w:rsid w:val="00EE1642"/>
    <w:rsid w:val="00F806FD"/>
    <w:rsid w:val="00FA2477"/>
    <w:rsid w:val="00FC50FF"/>
    <w:rsid w:val="017C7E65"/>
    <w:rsid w:val="042B250C"/>
    <w:rsid w:val="06436049"/>
    <w:rsid w:val="06CD0E10"/>
    <w:rsid w:val="070C5C77"/>
    <w:rsid w:val="07267E44"/>
    <w:rsid w:val="07BC60B3"/>
    <w:rsid w:val="08F86083"/>
    <w:rsid w:val="090F5D5B"/>
    <w:rsid w:val="0C232572"/>
    <w:rsid w:val="10075607"/>
    <w:rsid w:val="10582C6B"/>
    <w:rsid w:val="112D6D48"/>
    <w:rsid w:val="12F30636"/>
    <w:rsid w:val="13BD743A"/>
    <w:rsid w:val="16731C0F"/>
    <w:rsid w:val="175E4589"/>
    <w:rsid w:val="1776673F"/>
    <w:rsid w:val="18194E5B"/>
    <w:rsid w:val="1A2B4C98"/>
    <w:rsid w:val="1C2A527F"/>
    <w:rsid w:val="1CDB3A1A"/>
    <w:rsid w:val="1CEEF054"/>
    <w:rsid w:val="1D513952"/>
    <w:rsid w:val="1DF95513"/>
    <w:rsid w:val="1E537319"/>
    <w:rsid w:val="1F1C0F96"/>
    <w:rsid w:val="1FBEE67D"/>
    <w:rsid w:val="212F5C75"/>
    <w:rsid w:val="239113CE"/>
    <w:rsid w:val="23D827DE"/>
    <w:rsid w:val="24727DCD"/>
    <w:rsid w:val="26184682"/>
    <w:rsid w:val="27827616"/>
    <w:rsid w:val="28005849"/>
    <w:rsid w:val="28600B87"/>
    <w:rsid w:val="28A711F0"/>
    <w:rsid w:val="2AF27EBA"/>
    <w:rsid w:val="2B631275"/>
    <w:rsid w:val="2BDE3F9A"/>
    <w:rsid w:val="2BE11CDE"/>
    <w:rsid w:val="2D33417F"/>
    <w:rsid w:val="2D51573C"/>
    <w:rsid w:val="308A649E"/>
    <w:rsid w:val="316867E0"/>
    <w:rsid w:val="31C5427E"/>
    <w:rsid w:val="31FE99B4"/>
    <w:rsid w:val="32143768"/>
    <w:rsid w:val="326D4C51"/>
    <w:rsid w:val="35298B4B"/>
    <w:rsid w:val="35CF4252"/>
    <w:rsid w:val="364C4D86"/>
    <w:rsid w:val="369C3132"/>
    <w:rsid w:val="36FCEC20"/>
    <w:rsid w:val="37087020"/>
    <w:rsid w:val="374E6478"/>
    <w:rsid w:val="37E448E2"/>
    <w:rsid w:val="38091251"/>
    <w:rsid w:val="39B20EDC"/>
    <w:rsid w:val="3A462AA0"/>
    <w:rsid w:val="3E3F2FBE"/>
    <w:rsid w:val="3E800808"/>
    <w:rsid w:val="3EED591F"/>
    <w:rsid w:val="3F384720"/>
    <w:rsid w:val="3F6F51DD"/>
    <w:rsid w:val="3FDEDF41"/>
    <w:rsid w:val="400E49F6"/>
    <w:rsid w:val="43530C9D"/>
    <w:rsid w:val="43805C0B"/>
    <w:rsid w:val="438254A7"/>
    <w:rsid w:val="4436350B"/>
    <w:rsid w:val="44CA79FE"/>
    <w:rsid w:val="44F4235B"/>
    <w:rsid w:val="45956044"/>
    <w:rsid w:val="463B406B"/>
    <w:rsid w:val="469FC3CB"/>
    <w:rsid w:val="484518F4"/>
    <w:rsid w:val="49D7FA04"/>
    <w:rsid w:val="4A6E26A4"/>
    <w:rsid w:val="4BD033D3"/>
    <w:rsid w:val="4C327CBE"/>
    <w:rsid w:val="4DB3E3A0"/>
    <w:rsid w:val="4EDC193A"/>
    <w:rsid w:val="4F455F5A"/>
    <w:rsid w:val="4F8BE573"/>
    <w:rsid w:val="4FFFB96F"/>
    <w:rsid w:val="527734E6"/>
    <w:rsid w:val="52B9816C"/>
    <w:rsid w:val="52D151D7"/>
    <w:rsid w:val="532760A3"/>
    <w:rsid w:val="535D6CDD"/>
    <w:rsid w:val="544669FD"/>
    <w:rsid w:val="548622CD"/>
    <w:rsid w:val="561510F1"/>
    <w:rsid w:val="5715A1EB"/>
    <w:rsid w:val="58050D78"/>
    <w:rsid w:val="583E16A2"/>
    <w:rsid w:val="59F24396"/>
    <w:rsid w:val="59FA8737"/>
    <w:rsid w:val="5A057B64"/>
    <w:rsid w:val="5BDA1243"/>
    <w:rsid w:val="5C292E8C"/>
    <w:rsid w:val="5DDD2470"/>
    <w:rsid w:val="5E3411FD"/>
    <w:rsid w:val="5F3F4BDA"/>
    <w:rsid w:val="5FB30363"/>
    <w:rsid w:val="5FDD9D06"/>
    <w:rsid w:val="5FEE3039"/>
    <w:rsid w:val="603A480E"/>
    <w:rsid w:val="60D20857"/>
    <w:rsid w:val="61901E4A"/>
    <w:rsid w:val="61E33F36"/>
    <w:rsid w:val="625422E5"/>
    <w:rsid w:val="62DA4EE0"/>
    <w:rsid w:val="637B8683"/>
    <w:rsid w:val="645A49F9"/>
    <w:rsid w:val="64B957DA"/>
    <w:rsid w:val="64E060B2"/>
    <w:rsid w:val="6508670D"/>
    <w:rsid w:val="6532279F"/>
    <w:rsid w:val="66B81714"/>
    <w:rsid w:val="67851993"/>
    <w:rsid w:val="69F73380"/>
    <w:rsid w:val="6B3BBA1A"/>
    <w:rsid w:val="6C783074"/>
    <w:rsid w:val="6DB34BAA"/>
    <w:rsid w:val="6DB79C20"/>
    <w:rsid w:val="6DCBB5D6"/>
    <w:rsid w:val="6EDFA8E1"/>
    <w:rsid w:val="6FBED343"/>
    <w:rsid w:val="71BC1C54"/>
    <w:rsid w:val="72251BC2"/>
    <w:rsid w:val="76FA4DA6"/>
    <w:rsid w:val="775C78A3"/>
    <w:rsid w:val="77F7EA5B"/>
    <w:rsid w:val="7876224C"/>
    <w:rsid w:val="7A4D7EA7"/>
    <w:rsid w:val="7B6F0D2E"/>
    <w:rsid w:val="7B9A2DCD"/>
    <w:rsid w:val="7BD583AE"/>
    <w:rsid w:val="7CD47318"/>
    <w:rsid w:val="7DF76028"/>
    <w:rsid w:val="7DFE6070"/>
    <w:rsid w:val="7E5337FF"/>
    <w:rsid w:val="7F348011"/>
    <w:rsid w:val="7F44A591"/>
    <w:rsid w:val="7F9FC6A1"/>
    <w:rsid w:val="7FFFA1D6"/>
    <w:rsid w:val="87FD5FA2"/>
    <w:rsid w:val="9BFEBF46"/>
    <w:rsid w:val="9CCFD6DA"/>
    <w:rsid w:val="9FDF48FC"/>
    <w:rsid w:val="AF774D1D"/>
    <w:rsid w:val="B7FDA972"/>
    <w:rsid w:val="BDFB650F"/>
    <w:rsid w:val="BDFDBA4F"/>
    <w:rsid w:val="BFFA032D"/>
    <w:rsid w:val="BFFEBA28"/>
    <w:rsid w:val="D4F2A637"/>
    <w:rsid w:val="D4FF134E"/>
    <w:rsid w:val="D7EF303C"/>
    <w:rsid w:val="D7FC6718"/>
    <w:rsid w:val="DAAFD725"/>
    <w:rsid w:val="DB0F3B7E"/>
    <w:rsid w:val="DBF432A4"/>
    <w:rsid w:val="DDFDA379"/>
    <w:rsid w:val="DFF71260"/>
    <w:rsid w:val="DFFD82F4"/>
    <w:rsid w:val="E7EF80BB"/>
    <w:rsid w:val="E7FF6C61"/>
    <w:rsid w:val="E9378919"/>
    <w:rsid w:val="EDFA79A3"/>
    <w:rsid w:val="EFF55950"/>
    <w:rsid w:val="EFF718FE"/>
    <w:rsid w:val="EFFE62AD"/>
    <w:rsid w:val="F635BCCC"/>
    <w:rsid w:val="F7F7060A"/>
    <w:rsid w:val="FAD7F0DB"/>
    <w:rsid w:val="FB7F4817"/>
    <w:rsid w:val="FBB70519"/>
    <w:rsid w:val="FBE7AEA7"/>
    <w:rsid w:val="FC9FE18C"/>
    <w:rsid w:val="FCFFD156"/>
    <w:rsid w:val="FE379ED8"/>
    <w:rsid w:val="FEDD1751"/>
    <w:rsid w:val="FF2A04C6"/>
    <w:rsid w:val="FF4EC4A7"/>
    <w:rsid w:val="FF6F7132"/>
    <w:rsid w:val="FF8D649A"/>
    <w:rsid w:val="FFD76E26"/>
    <w:rsid w:val="FFDEDECD"/>
    <w:rsid w:val="FFED8FAC"/>
    <w:rsid w:val="FFEEFB0C"/>
    <w:rsid w:val="FFEF3D6D"/>
    <w:rsid w:val="FFF7B7FB"/>
    <w:rsid w:val="FFFFC3EB"/>
    <w:rsid w:val="FFFFD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5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1">
    <w:name w:val="日期 字符"/>
    <w:basedOn w:val="7"/>
    <w:link w:val="3"/>
    <w:autoRedefine/>
    <w:semiHidden/>
    <w:qFormat/>
    <w:uiPriority w:val="99"/>
    <w:rPr>
      <w:kern w:val="2"/>
      <w:sz w:val="21"/>
      <w:szCs w:val="22"/>
    </w:rPr>
  </w:style>
  <w:style w:type="table" w:customStyle="1" w:styleId="12">
    <w:name w:val="Table Normal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4</Pages>
  <Words>1894</Words>
  <Characters>2021</Characters>
  <Lines>51</Lines>
  <Paragraphs>14</Paragraphs>
  <TotalTime>0</TotalTime>
  <ScaleCrop>false</ScaleCrop>
  <LinksUpToDate>false</LinksUpToDate>
  <CharactersWithSpaces>2113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2025-03-18T19:41:00Z</dcterms:created>
  <dc:creator>rmrb</dc:creator>
  <cp:lastModifiedBy>鸾</cp:lastModifiedBy>
  <cp:lastPrinted>2023-03-24T23:28:00Z</cp:lastPrinted>
  <dcterms:modified xsi:type="dcterms:W3CDTF">2025-04-10T05:33:34Z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52EE780F3CB9C7ECEFAFEC673DF711D8_43</vt:lpwstr>
  </property>
  <property fmtid="{D5CDD505-2E9C-101B-9397-08002B2CF9AE}" pid="4" name="KSOTemplateDocerSaveRecord">
    <vt:lpwstr>eyJoZGlkIjoiNzkxN2JhMjllZTk4YzZmMmJhZDllMzM2OTY3Y2NjMmIiLCJ1c2VySWQiOiI4MzYzMDY1NjUifQ==</vt:lpwstr>
  </property>
</Properties>
</file>